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4724"/>
        <w:gridCol w:w="1134"/>
        <w:gridCol w:w="1134"/>
        <w:gridCol w:w="1125"/>
        <w:gridCol w:w="1125"/>
      </w:tblGrid>
      <w:tr w:rsidR="0076202E" w:rsidTr="0076202E">
        <w:trPr>
          <w:cantSplit/>
        </w:trPr>
        <w:tc>
          <w:tcPr>
            <w:tcW w:w="10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02E" w:rsidRDefault="0076202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Книга: 99. Прочие материалы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>tc "</w:instrTex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instrText>Книга\: 99. Прочие материалы" \f C \l 1</w:instrTex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6202E" w:rsidTr="0076202E">
        <w:trPr>
          <w:cantSplit/>
        </w:trPr>
        <w:tc>
          <w:tcPr>
            <w:tcW w:w="10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02E" w:rsidRDefault="0076202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Группа: Прочие материалы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>tc "</w:instrTex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instrText>Группа\: Прочие материалы" \f C \l 2</w:instrTex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6202E" w:rsidTr="0076202E">
        <w:trPr>
          <w:cantSplit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99-0001-0001*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Возврат-дрова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202E" w:rsidTr="0076202E">
        <w:trPr>
          <w:cantSplit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99-0001-0020*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Возврат-металлолом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202E" w:rsidTr="0076202E">
        <w:trPr>
          <w:cantSplit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99-0001-0040*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Масса 1 м трубопровода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202E" w:rsidTr="0076202E">
        <w:trPr>
          <w:cantSplit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99-0001-0041*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Масса 1 м трубопровода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202E" w:rsidTr="0076202E">
        <w:trPr>
          <w:cantSplit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99-0001-0042*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Масса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202E" w:rsidTr="0076202E">
        <w:trPr>
          <w:cantSplit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99-0001-0043*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Масса привозных материалов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202E" w:rsidTr="0076202E">
        <w:trPr>
          <w:cantSplit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99-0001-0060*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Строительный мусор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202E" w:rsidTr="0076202E">
        <w:trPr>
          <w:cantSplit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99-0001-0061*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Строительный мусор и масса возвратных материалов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202E" w:rsidTr="0076202E">
        <w:trPr>
          <w:cantSplit/>
        </w:trPr>
        <w:tc>
          <w:tcPr>
            <w:tcW w:w="10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02E" w:rsidRDefault="0076202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Материалы, изделия и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конструкции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не вошедшие в оглавление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>tc "</w:instrText>
            </w:r>
            <w:bookmarkStart w:id="1" w:name="_Toc8e489381"/>
            <w:r w:rsidRPr="0076202E">
              <w:rPr>
                <w:rFonts w:ascii="Times New Roman" w:hAnsi="Times New Roman" w:cs="Times New Roman"/>
                <w:sz w:val="20"/>
                <w:szCs w:val="20"/>
              </w:rPr>
              <w:instrText>Материалы, изделия и конструкции не вошедшие в оглавление</w:instrText>
            </w:r>
            <w:bookmarkEnd w:id="1"/>
            <w:r w:rsidRPr="0076202E">
              <w:rPr>
                <w:rFonts w:ascii="Times New Roman" w:hAnsi="Times New Roman" w:cs="Times New Roman"/>
                <w:sz w:val="20"/>
                <w:szCs w:val="20"/>
              </w:rPr>
              <w:instrText>" \</w:instrTex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instrText>f</w:instrText>
            </w:r>
            <w:r w:rsidRPr="0076202E">
              <w:rPr>
                <w:rFonts w:ascii="Times New Roman" w:hAnsi="Times New Roman" w:cs="Times New Roman"/>
                <w:sz w:val="20"/>
                <w:szCs w:val="20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instrText>C</w:instrText>
            </w:r>
            <w:r w:rsidRPr="0076202E">
              <w:rPr>
                <w:rFonts w:ascii="Times New Roman" w:hAnsi="Times New Roman" w:cs="Times New Roman"/>
                <w:sz w:val="20"/>
                <w:szCs w:val="20"/>
              </w:rPr>
              <w:instrText xml:space="preserve"> \</w:instrTex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instrText>l</w:instrText>
            </w:r>
            <w:r w:rsidRPr="0076202E">
              <w:rPr>
                <w:rFonts w:ascii="Times New Roman" w:hAnsi="Times New Roman" w:cs="Times New Roman"/>
                <w:sz w:val="20"/>
                <w:szCs w:val="20"/>
              </w:rPr>
              <w:instrText xml:space="preserve"> 1</w:instrTex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6202E" w:rsidTr="0076202E">
        <w:trPr>
          <w:cantSplit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01-5409-0052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огнезащитный «НОРТЕКС-Ш»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50,21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51,61</w:t>
            </w:r>
          </w:p>
        </w:tc>
      </w:tr>
      <w:tr w:rsidR="0076202E" w:rsidTr="0076202E">
        <w:trPr>
          <w:cantSplit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01-5409-0053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огнезащитный «НОРТЕКС-КП»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50,21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51,61</w:t>
            </w:r>
          </w:p>
        </w:tc>
      </w:tr>
      <w:tr w:rsidR="0076202E" w:rsidTr="0076202E">
        <w:trPr>
          <w:cantSplit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20-0202-0010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Болты закладные для рельсовых скреплений железнодорожного пути в комплекте с гайками М22х175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113 590,64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02E" w:rsidRDefault="00762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116 051,90</w:t>
            </w:r>
          </w:p>
        </w:tc>
      </w:tr>
    </w:tbl>
    <w:p w:rsidR="0076202E" w:rsidRDefault="0076202E" w:rsidP="007620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756C1" w:rsidRDefault="00C756C1"/>
    <w:sectPr w:rsidR="00C756C1" w:rsidSect="0076202E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B29"/>
    <w:rsid w:val="0076202E"/>
    <w:rsid w:val="0078324E"/>
    <w:rsid w:val="00C756C1"/>
    <w:rsid w:val="00CF4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02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02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05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2017-08-15T09:53:00Z</dcterms:created>
  <dcterms:modified xsi:type="dcterms:W3CDTF">2017-08-15T09:53:00Z</dcterms:modified>
</cp:coreProperties>
</file>